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7A10F" w14:textId="2F64C03F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4B2B00">
        <w:rPr>
          <w:rFonts w:ascii="Cambria Math" w:hAnsi="Cambria Math"/>
          <w:b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Pr="004B2B00">
        <w:rPr>
          <w:rFonts w:ascii="Cambria Math" w:hAnsi="Cambria Math"/>
          <w:sz w:val="19"/>
          <w:szCs w:val="19"/>
          <w:lang w:val="es-ES_tradnl"/>
        </w:rPr>
        <w:tab/>
      </w:r>
      <w:r w:rsidR="000E729E" w:rsidRPr="0096379B">
        <w:rPr>
          <w:rFonts w:ascii="Mongolian Baiti" w:hAnsi="Mongolian Baiti" w:cs="Mongolian Baiti"/>
          <w:lang w:val="es-ES_tradnl"/>
        </w:rPr>
        <w:t xml:space="preserve">Yarabamba, </w:t>
      </w:r>
      <w:r w:rsidR="00264B08" w:rsidRPr="0096379B">
        <w:rPr>
          <w:rFonts w:ascii="Mongolian Baiti" w:hAnsi="Mongolian Baiti" w:cs="Mongolian Baiti"/>
          <w:lang w:val="es-ES_tradnl"/>
        </w:rPr>
        <w:t>1</w:t>
      </w:r>
      <w:r w:rsidR="004362D0">
        <w:rPr>
          <w:rFonts w:ascii="Mongolian Baiti" w:hAnsi="Mongolian Baiti" w:cs="Mongolian Baiti"/>
          <w:lang w:val="es-ES_tradnl"/>
        </w:rPr>
        <w:t>4</w:t>
      </w:r>
      <w:r w:rsidR="00264B08" w:rsidRPr="0096379B">
        <w:rPr>
          <w:rFonts w:ascii="Mongolian Baiti" w:hAnsi="Mongolian Baiti" w:cs="Mongolian Baiti"/>
          <w:lang w:val="es-ES_tradnl"/>
        </w:rPr>
        <w:t xml:space="preserve"> de </w:t>
      </w:r>
      <w:r w:rsidR="004362D0">
        <w:rPr>
          <w:rFonts w:ascii="Mongolian Baiti" w:hAnsi="Mongolian Baiti" w:cs="Mongolian Baiti"/>
          <w:lang w:val="es-ES_tradnl"/>
        </w:rPr>
        <w:t>marzo</w:t>
      </w:r>
      <w:r w:rsidR="000B6782" w:rsidRPr="0096379B">
        <w:rPr>
          <w:rFonts w:ascii="Mongolian Baiti" w:hAnsi="Mongolian Baiti" w:cs="Mongolian Baiti"/>
          <w:lang w:val="es-ES_tradnl"/>
        </w:rPr>
        <w:t xml:space="preserve"> del 2022</w:t>
      </w:r>
      <w:r w:rsidR="00264B08" w:rsidRPr="0096379B">
        <w:rPr>
          <w:rFonts w:ascii="Mongolian Baiti" w:hAnsi="Mongolian Baiti" w:cs="Mongolian Baiti"/>
          <w:lang w:val="es-ES_tradnl"/>
        </w:rPr>
        <w:t xml:space="preserve"> </w:t>
      </w:r>
    </w:p>
    <w:p w14:paraId="394A8F52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7C691294" w14:textId="6DA7EC98" w:rsidR="007845D5" w:rsidRPr="0096379B" w:rsidRDefault="00264B08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t>VISTOS. -</w:t>
      </w:r>
    </w:p>
    <w:p w14:paraId="65FAB724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ab/>
      </w:r>
    </w:p>
    <w:p w14:paraId="5E50D830" w14:textId="06948693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 xml:space="preserve">En Sesión Ordinaria de Concejo Municipal </w:t>
      </w:r>
      <w:r w:rsidR="00264B08" w:rsidRPr="0096379B">
        <w:rPr>
          <w:rFonts w:ascii="Mongolian Baiti" w:hAnsi="Mongolian Baiti" w:cs="Mongolian Baiti"/>
          <w:lang w:val="es-ES_tradnl"/>
        </w:rPr>
        <w:t xml:space="preserve">de fecha </w:t>
      </w:r>
      <w:r w:rsidR="004362D0">
        <w:rPr>
          <w:rFonts w:ascii="Mongolian Baiti" w:hAnsi="Mongolian Baiti" w:cs="Mongolian Baiti"/>
          <w:lang w:val="es-ES_tradnl"/>
        </w:rPr>
        <w:t>11</w:t>
      </w:r>
      <w:r w:rsidR="00264B08" w:rsidRPr="0096379B">
        <w:rPr>
          <w:rFonts w:ascii="Mongolian Baiti" w:hAnsi="Mongolian Baiti" w:cs="Mongolian Baiti"/>
          <w:lang w:val="es-ES_tradnl"/>
        </w:rPr>
        <w:t xml:space="preserve"> de </w:t>
      </w:r>
      <w:r w:rsidR="004362D0">
        <w:rPr>
          <w:rFonts w:ascii="Mongolian Baiti" w:hAnsi="Mongolian Baiti" w:cs="Mongolian Baiti"/>
          <w:lang w:val="es-ES_tradnl"/>
        </w:rPr>
        <w:t>marzo</w:t>
      </w:r>
      <w:r w:rsidR="00264B08" w:rsidRPr="0096379B">
        <w:rPr>
          <w:rFonts w:ascii="Mongolian Baiti" w:hAnsi="Mongolian Baiti" w:cs="Mongolian Baiti"/>
          <w:lang w:val="es-ES_tradnl"/>
        </w:rPr>
        <w:t xml:space="preserve"> del 202</w:t>
      </w:r>
      <w:r w:rsidR="000B6782" w:rsidRPr="0096379B">
        <w:rPr>
          <w:rFonts w:ascii="Mongolian Baiti" w:hAnsi="Mongolian Baiti" w:cs="Mongolian Baiti"/>
          <w:lang w:val="es-ES_tradnl"/>
        </w:rPr>
        <w:t>2</w:t>
      </w:r>
      <w:r w:rsidR="00264B08" w:rsidRPr="0096379B">
        <w:rPr>
          <w:rFonts w:ascii="Mongolian Baiti" w:hAnsi="Mongolian Baiti" w:cs="Mongolian Baiti"/>
          <w:lang w:val="es-ES_tradnl"/>
        </w:rPr>
        <w:t xml:space="preserve">, </w:t>
      </w:r>
      <w:r w:rsidR="00636222">
        <w:rPr>
          <w:rFonts w:ascii="Mongolian Baiti" w:hAnsi="Mongolian Baiti" w:cs="Mongolian Baiti"/>
          <w:lang w:val="es-ES_tradnl"/>
        </w:rPr>
        <w:t xml:space="preserve">Memorándum N° </w:t>
      </w:r>
      <w:r w:rsidR="001373DC">
        <w:rPr>
          <w:rFonts w:ascii="Mongolian Baiti" w:hAnsi="Mongolian Baiti" w:cs="Mongolian Baiti"/>
          <w:lang w:val="es-ES_tradnl"/>
        </w:rPr>
        <w:t>028-2022-ALC-MDVY</w:t>
      </w:r>
      <w:r w:rsidR="00AE6F78">
        <w:rPr>
          <w:rFonts w:ascii="Mongolian Baiti" w:hAnsi="Mongolian Baiti" w:cs="Mongolian Baiti"/>
          <w:lang w:val="es-ES_tradnl"/>
        </w:rPr>
        <w:t xml:space="preserve"> del despacho de Alcaldía </w:t>
      </w:r>
      <w:r w:rsidR="00685BE3">
        <w:rPr>
          <w:rFonts w:ascii="Mongolian Baiti" w:hAnsi="Mongolian Baiti" w:cs="Mongolian Baiti"/>
          <w:lang w:val="es-ES_tradnl"/>
        </w:rPr>
        <w:t xml:space="preserve">respecto a la propuesta </w:t>
      </w:r>
      <w:r w:rsidR="00636222">
        <w:rPr>
          <w:rFonts w:ascii="Mongolian Baiti" w:hAnsi="Mongolian Baiti" w:cs="Mongolian Baiti"/>
          <w:lang w:val="es-ES_tradnl"/>
        </w:rPr>
        <w:t xml:space="preserve">a la designación del Secretario Técnico </w:t>
      </w:r>
      <w:r w:rsidR="00264B08" w:rsidRPr="0096379B">
        <w:rPr>
          <w:rFonts w:ascii="Mongolian Baiti" w:hAnsi="Mongolian Baiti" w:cs="Mongolian Baiti"/>
          <w:lang w:val="es-ES_tradnl"/>
        </w:rPr>
        <w:t xml:space="preserve">de la Municipalidad Distrital y Villa de Yarabamba; y </w:t>
      </w:r>
    </w:p>
    <w:p w14:paraId="5E8289CB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</w:p>
    <w:p w14:paraId="50ED2136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t>CONSIDERANDO. -</w:t>
      </w:r>
      <w:r w:rsidRPr="0096379B">
        <w:rPr>
          <w:rFonts w:ascii="Mongolian Baiti" w:hAnsi="Mongolian Baiti" w:cs="Mongolian Baiti"/>
        </w:rPr>
        <w:tab/>
      </w:r>
    </w:p>
    <w:p w14:paraId="3420071C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lang w:val="es-ES_tradnl"/>
        </w:rPr>
      </w:pPr>
      <w:r w:rsidRPr="0096379B">
        <w:rPr>
          <w:rFonts w:ascii="Mongolian Baiti" w:hAnsi="Mongolian Baiti" w:cs="Mongolian Baiti"/>
          <w:lang w:val="es-ES_tradnl"/>
        </w:rPr>
        <w:tab/>
      </w:r>
    </w:p>
    <w:p w14:paraId="22DF0BCE" w14:textId="1D63C391" w:rsidR="00181687" w:rsidRPr="004E5813" w:rsidRDefault="004064F0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>
        <w:rPr>
          <w:rFonts w:ascii="Mongolian Baiti" w:hAnsi="Mongolian Baiti" w:cs="Mongolian Baiti"/>
          <w:szCs w:val="21"/>
          <w:lang w:val="es-ES_tradnl"/>
        </w:rPr>
        <w:tab/>
      </w:r>
      <w:r w:rsidR="00181687" w:rsidRPr="004E5813">
        <w:rPr>
          <w:rFonts w:ascii="Mongolian Baiti" w:hAnsi="Mongolian Baiti" w:cs="Mongolian Baiti"/>
          <w:szCs w:val="21"/>
          <w:lang w:val="es-ES_tradnl"/>
        </w:rPr>
        <w:t>Que, la Constitución Política del Perú, en sus artículos 194º y 195º establece la autonomía política, económica y administrativa de las Municipalidades Provinciales y Distritales en los asuntos de su competencia, asimismo afirma la responsabilidad de los mismos en promover el desarrollo y la economía local así como la prestación de servicios públicos, todo esto en armonía con las políticas y planes nacionales y regionales de desarrollo.</w:t>
      </w:r>
    </w:p>
    <w:p w14:paraId="61D4A58A" w14:textId="77777777" w:rsidR="00181687" w:rsidRPr="004E5813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35DF98D1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 w:rsidRPr="004E5813">
        <w:rPr>
          <w:rFonts w:ascii="Mongolian Baiti" w:hAnsi="Mongolian Baiti" w:cs="Mongolian Baiti"/>
          <w:szCs w:val="21"/>
          <w:lang w:val="es-ES_tradnl"/>
        </w:rPr>
        <w:tab/>
      </w:r>
      <w:r w:rsidRPr="004E5813">
        <w:rPr>
          <w:rFonts w:ascii="Mongolian Baiti" w:hAnsi="Mongolian Baiti" w:cs="Mongolian Baiti"/>
          <w:szCs w:val="21"/>
          <w:lang w:val="es-ES_tradnl"/>
        </w:rPr>
        <w:tab/>
        <w:t>Que, estando a lo señalado por el artículo II del Título Preliminar de la Ley 27972 -  Ley Orgánica de Municipalidades los Gobiernos Locales gozan de autonomía política, económica y administrativa en los asuntos de su competencia.</w:t>
      </w:r>
    </w:p>
    <w:p w14:paraId="5DF6632A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504728E9" w14:textId="77777777" w:rsidR="00181687" w:rsidRPr="004E5813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>
        <w:rPr>
          <w:rFonts w:ascii="Mongolian Baiti" w:hAnsi="Mongolian Baiti" w:cs="Mongolian Baiti"/>
          <w:szCs w:val="21"/>
          <w:lang w:val="es-ES_tradnl"/>
        </w:rPr>
        <w:tab/>
        <w:t xml:space="preserve">Que, a través de la Ley N° 30057 Ley del Servicio Civil, se estableció un régimen único y exclusivo para las personas que prestan servicios en las Entidades Públicas del estado, así como para aquellas personas que están encargadas de su gestión, del ejercicio de sus potestades y de la presentación de servicios a cargo de estas. </w:t>
      </w:r>
    </w:p>
    <w:p w14:paraId="54F946A3" w14:textId="77777777" w:rsidR="00181687" w:rsidRPr="004E5813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7A17CCCE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 w:rsidRPr="004E5813">
        <w:rPr>
          <w:rFonts w:ascii="Mongolian Baiti" w:hAnsi="Mongolian Baiti" w:cs="Mongolian Baiti"/>
          <w:szCs w:val="21"/>
          <w:lang w:val="es-ES_tradnl"/>
        </w:rPr>
        <w:tab/>
      </w:r>
      <w:r>
        <w:rPr>
          <w:rFonts w:ascii="Mongolian Baiti" w:hAnsi="Mongolian Baiti" w:cs="Mongolian Baiti"/>
          <w:szCs w:val="21"/>
          <w:lang w:val="es-ES_tradnl"/>
        </w:rPr>
        <w:t>Que, la citada norma, de aplicación progresiva por parte de las entidades de  la Administración Publica, estableció en su título V las disposiciones aplicables al régimen disciplinario y al procedimiento sancionador de los servicios civiles.</w:t>
      </w:r>
    </w:p>
    <w:p w14:paraId="7E18E2C2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1BC02A49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>
        <w:rPr>
          <w:rFonts w:ascii="Mongolian Baiti" w:hAnsi="Mongolian Baiti" w:cs="Mongolian Baiti"/>
          <w:szCs w:val="21"/>
          <w:lang w:val="es-ES_tradnl"/>
        </w:rPr>
        <w:tab/>
        <w:t>Que, el Reglamento General de la Ley del servicio Civil, aprobado por Decreto Supremo N° 040-2014-PCM, estableció en su undécima Disposición complementaria transitoria, que la entrada en vigencia del título correspondiente al régimen disciplinario y procedimiento sancionador se efectuara a los tres meses de su publicación, con el fin que las entidades puedan adecuarse internamente al procedimiento.</w:t>
      </w:r>
    </w:p>
    <w:p w14:paraId="3622E519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73BBBADC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>
        <w:rPr>
          <w:rFonts w:ascii="Mongolian Baiti" w:hAnsi="Mongolian Baiti" w:cs="Mongolian Baiti"/>
          <w:szCs w:val="21"/>
          <w:lang w:val="es-ES_tradnl"/>
        </w:rPr>
        <w:tab/>
        <w:t>Que, de acuerdo con lo establecido en el artículo 92 de la Ley N° 30057; “las autoridades del procedimiento cuentan con el apoyo de un secretario técnico, que es de preferencia abogado y designado mediante Resolución del titular de la Entidad. El secretario técnico puede ser un servidor civil de la entidad que se desempeña como tal, en adición a sus funciones. El secretario técnico puede ser un servidor civil de la entidad que se desempeña como tal, en adición a sus funciones. El secretario técnico es el encargado de precalificar las presuntas faltas, documentar la actividad probatoria, proponer la sancionadora disciplinaria de la entidad pública. No tiene capacidad de decisión y sus informes u opiniones no son vinculantes. La secretaria técnica depende de la oficina de recursos humanos de la entidad o la que haga sus veces.</w:t>
      </w:r>
    </w:p>
    <w:p w14:paraId="03FC6E68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06242F3A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  <w:r>
        <w:rPr>
          <w:rFonts w:ascii="Mongolian Baiti" w:hAnsi="Mongolian Baiti" w:cs="Mongolian Baiti"/>
          <w:szCs w:val="21"/>
          <w:lang w:val="es-ES_tradnl"/>
        </w:rPr>
        <w:tab/>
        <w:t>Que, en concordancia con dicha norma, el artículo 94 del Reglamento General de la Ley del servicio Civil, señala que: “Las autoridades de los órganos instructores del procedimiento  disciplinario cuentan con el apoyo de una Secretaria Técnica que puede estar compuesta por uno o más servidores. Estos servidores, a su vez, pueden ser servidores civiles de la entidad y ejercer la función en adición a sus funciones regulares. De preferencia serán abogados y son designados mediante resolución del titular de la Entidad”.</w:t>
      </w:r>
    </w:p>
    <w:p w14:paraId="35347453" w14:textId="77777777" w:rsidR="00181687" w:rsidRDefault="00181687" w:rsidP="00181687">
      <w:pPr>
        <w:tabs>
          <w:tab w:val="left" w:pos="2104"/>
        </w:tabs>
        <w:jc w:val="both"/>
        <w:rPr>
          <w:rFonts w:ascii="Mongolian Baiti" w:hAnsi="Mongolian Baiti" w:cs="Mongolian Baiti"/>
          <w:szCs w:val="21"/>
          <w:lang w:val="es-ES_tradnl"/>
        </w:rPr>
      </w:pPr>
    </w:p>
    <w:p w14:paraId="795319F1" w14:textId="27F61D40" w:rsidR="007845D5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</w:rPr>
        <w:t xml:space="preserve">Que, asimismo, el artículo 10 ° numeral 5) de la precitada </w:t>
      </w:r>
      <w:r w:rsidR="009C5231" w:rsidRPr="0096379B">
        <w:rPr>
          <w:rFonts w:ascii="Mongolian Baiti" w:hAnsi="Mongolian Baiti" w:cs="Mongolian Baiti"/>
        </w:rPr>
        <w:t xml:space="preserve">Ley N° </w:t>
      </w:r>
      <w:r w:rsidRPr="0096379B">
        <w:rPr>
          <w:rFonts w:ascii="Mongolian Baiti" w:hAnsi="Mongolian Baiti" w:cs="Mongolian Baiti"/>
        </w:rPr>
        <w:t xml:space="preserve">27972, prescribe que son atribuciones y obligaciones de los Regidores integrar, concurrir y participar en las Sesiones de las Comisiones Ordinarias y Especiales que determinan el Reglamento interno, y en las reuniones de trabajo que determinan o apruebe el </w:t>
      </w:r>
      <w:r w:rsidR="00D84C65" w:rsidRPr="0096379B">
        <w:rPr>
          <w:rFonts w:ascii="Mongolian Baiti" w:hAnsi="Mongolian Baiti" w:cs="Mongolian Baiti"/>
        </w:rPr>
        <w:t>Concejo Municipal.</w:t>
      </w:r>
      <w:r w:rsidRPr="0096379B">
        <w:rPr>
          <w:rFonts w:ascii="Mongolian Baiti" w:hAnsi="Mongolian Baiti" w:cs="Mongolian Baiti"/>
        </w:rPr>
        <w:t xml:space="preserve"> </w:t>
      </w:r>
    </w:p>
    <w:p w14:paraId="374D7B19" w14:textId="77777777" w:rsidR="00264B08" w:rsidRPr="0096379B" w:rsidRDefault="00264B08" w:rsidP="0096379B">
      <w:pPr>
        <w:ind w:firstLine="2127"/>
        <w:jc w:val="both"/>
        <w:rPr>
          <w:rFonts w:ascii="Mongolian Baiti" w:hAnsi="Mongolian Baiti" w:cs="Mongolian Baiti"/>
        </w:rPr>
      </w:pPr>
    </w:p>
    <w:p w14:paraId="04172439" w14:textId="00AFBB1E" w:rsidR="007845D5" w:rsidRDefault="007845D5" w:rsidP="0096379B">
      <w:pPr>
        <w:ind w:firstLine="2127"/>
        <w:jc w:val="both"/>
        <w:rPr>
          <w:rFonts w:ascii="Mongolian Baiti" w:hAnsi="Mongolian Baiti" w:cs="Mongolian Baiti"/>
          <w:spacing w:val="5"/>
        </w:rPr>
      </w:pPr>
      <w:r w:rsidRPr="0096379B">
        <w:rPr>
          <w:rFonts w:ascii="Mongolian Baiti" w:hAnsi="Mongolian Baiti" w:cs="Mongolian Baiti"/>
          <w:spacing w:val="5"/>
        </w:rPr>
        <w:t>Que, estando a lo expuesto en los considerandos y en virtud a las facultades conferidas en el Artículo 39° y 41° de la Ley Nº 27972 -Ley Orgánica de Municipalidades, en Sesión Ordinaria de Concejo Nº 0</w:t>
      </w:r>
      <w:r w:rsidR="00DC0704" w:rsidRPr="0096379B">
        <w:rPr>
          <w:rFonts w:ascii="Mongolian Baiti" w:hAnsi="Mongolian Baiti" w:cs="Mongolian Baiti"/>
          <w:spacing w:val="5"/>
        </w:rPr>
        <w:t>0</w:t>
      </w:r>
      <w:r w:rsidR="00835179">
        <w:rPr>
          <w:rFonts w:ascii="Mongolian Baiti" w:hAnsi="Mongolian Baiti" w:cs="Mongolian Baiti"/>
          <w:spacing w:val="5"/>
        </w:rPr>
        <w:t>5</w:t>
      </w:r>
      <w:r w:rsidRPr="0096379B">
        <w:rPr>
          <w:rFonts w:ascii="Mongolian Baiti" w:hAnsi="Mongolian Baiti" w:cs="Mongolian Baiti"/>
          <w:spacing w:val="5"/>
        </w:rPr>
        <w:t>-202</w:t>
      </w:r>
      <w:r w:rsidR="00DC0704" w:rsidRPr="0096379B">
        <w:rPr>
          <w:rFonts w:ascii="Mongolian Baiti" w:hAnsi="Mongolian Baiti" w:cs="Mongolian Baiti"/>
          <w:spacing w:val="5"/>
        </w:rPr>
        <w:t>1</w:t>
      </w:r>
      <w:r w:rsidRPr="0096379B">
        <w:rPr>
          <w:rFonts w:ascii="Mongolian Baiti" w:hAnsi="Mongolian Baiti" w:cs="Mongolian Baiti"/>
          <w:spacing w:val="5"/>
        </w:rPr>
        <w:t xml:space="preserve">-MDVY </w:t>
      </w:r>
      <w:r w:rsidR="00DC0704" w:rsidRPr="0096379B">
        <w:rPr>
          <w:rFonts w:ascii="Mongolian Baiti" w:hAnsi="Mongolian Baiti" w:cs="Mongolian Baiti"/>
          <w:spacing w:val="5"/>
        </w:rPr>
        <w:t xml:space="preserve">de </w:t>
      </w:r>
      <w:r w:rsidR="00DC0704" w:rsidRPr="0096379B">
        <w:rPr>
          <w:rFonts w:ascii="Mongolian Baiti" w:hAnsi="Mongolian Baiti" w:cs="Mongolian Baiti"/>
          <w:lang w:val="es-ES_tradnl"/>
        </w:rPr>
        <w:t xml:space="preserve">fecha </w:t>
      </w:r>
      <w:r w:rsidR="00835179">
        <w:rPr>
          <w:rFonts w:ascii="Mongolian Baiti" w:hAnsi="Mongolian Baiti" w:cs="Mongolian Baiti"/>
          <w:lang w:val="es-ES_tradnl"/>
        </w:rPr>
        <w:t>11</w:t>
      </w:r>
      <w:r w:rsidR="00DC0704" w:rsidRPr="0096379B">
        <w:rPr>
          <w:rFonts w:ascii="Mongolian Baiti" w:hAnsi="Mongolian Baiti" w:cs="Mongolian Baiti"/>
          <w:lang w:val="es-ES_tradnl"/>
        </w:rPr>
        <w:t xml:space="preserve"> de </w:t>
      </w:r>
      <w:r w:rsidR="00835179">
        <w:rPr>
          <w:rFonts w:ascii="Mongolian Baiti" w:hAnsi="Mongolian Baiti" w:cs="Mongolian Baiti"/>
          <w:lang w:val="es-ES_tradnl"/>
        </w:rPr>
        <w:t>marzo</w:t>
      </w:r>
      <w:r w:rsidR="00DC0704" w:rsidRPr="0096379B">
        <w:rPr>
          <w:rFonts w:ascii="Mongolian Baiti" w:hAnsi="Mongolian Baiti" w:cs="Mongolian Baiti"/>
          <w:lang w:val="es-ES_tradnl"/>
        </w:rPr>
        <w:t xml:space="preserve"> del 202</w:t>
      </w:r>
      <w:r w:rsidR="00835179">
        <w:rPr>
          <w:rFonts w:ascii="Mongolian Baiti" w:hAnsi="Mongolian Baiti" w:cs="Mongolian Baiti"/>
          <w:lang w:val="es-ES_tradnl"/>
        </w:rPr>
        <w:t>2</w:t>
      </w:r>
      <w:bookmarkStart w:id="0" w:name="_GoBack"/>
      <w:bookmarkEnd w:id="0"/>
      <w:r w:rsidRPr="0096379B">
        <w:rPr>
          <w:rFonts w:ascii="Mongolian Baiti" w:hAnsi="Mongolian Baiti" w:cs="Mongolian Baiti"/>
          <w:spacing w:val="5"/>
        </w:rPr>
        <w:t xml:space="preserve">, el Concejo Municipal adoptó por </w:t>
      </w:r>
      <w:r w:rsidRPr="0096379B">
        <w:rPr>
          <w:rFonts w:ascii="Mongolian Baiti" w:hAnsi="Mongolian Baiti" w:cs="Mongolian Baiti"/>
          <w:b/>
          <w:bCs/>
          <w:spacing w:val="5"/>
        </w:rPr>
        <w:t xml:space="preserve">UNANIMIDAD </w:t>
      </w:r>
      <w:r w:rsidRPr="0096379B">
        <w:rPr>
          <w:rFonts w:ascii="Mongolian Baiti" w:hAnsi="Mongolian Baiti" w:cs="Mongolian Baiti"/>
          <w:bCs/>
          <w:spacing w:val="5"/>
        </w:rPr>
        <w:t>el</w:t>
      </w:r>
      <w:r w:rsidRPr="0096379B">
        <w:rPr>
          <w:rFonts w:ascii="Mongolian Baiti" w:hAnsi="Mongolian Baiti" w:cs="Mongolian Baiti"/>
          <w:b/>
          <w:bCs/>
          <w:spacing w:val="5"/>
        </w:rPr>
        <w:t xml:space="preserve"> </w:t>
      </w:r>
      <w:r w:rsidRPr="0096379B">
        <w:rPr>
          <w:rFonts w:ascii="Mongolian Baiti" w:hAnsi="Mongolian Baiti" w:cs="Mongolian Baiti"/>
          <w:spacing w:val="5"/>
        </w:rPr>
        <w:t>siguiente Acuerdo y con la dispensa del trámite de lectura y aprobación de actas.</w:t>
      </w:r>
    </w:p>
    <w:p w14:paraId="6B5E59D2" w14:textId="77777777" w:rsidR="001965DA" w:rsidRPr="0096379B" w:rsidRDefault="001965DA" w:rsidP="0096379B">
      <w:pPr>
        <w:ind w:firstLine="2127"/>
        <w:jc w:val="both"/>
        <w:rPr>
          <w:rFonts w:ascii="Mongolian Baiti" w:hAnsi="Mongolian Baiti" w:cs="Mongolian Baiti"/>
          <w:spacing w:val="5"/>
        </w:rPr>
      </w:pPr>
    </w:p>
    <w:p w14:paraId="06D540F4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spacing w:val="5"/>
        </w:rPr>
      </w:pPr>
    </w:p>
    <w:p w14:paraId="3E29847E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  <w:r w:rsidRPr="0096379B">
        <w:rPr>
          <w:rFonts w:ascii="Mongolian Baiti" w:hAnsi="Mongolian Baiti" w:cs="Mongolian Baiti"/>
          <w:b/>
          <w:lang w:val="es-ES_tradnl"/>
        </w:rPr>
        <w:lastRenderedPageBreak/>
        <w:t>SE ACORDO:</w:t>
      </w:r>
    </w:p>
    <w:p w14:paraId="59CCA3EC" w14:textId="77777777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lang w:val="es-ES_tradnl"/>
        </w:rPr>
      </w:pPr>
    </w:p>
    <w:p w14:paraId="271433CC" w14:textId="719397FA" w:rsidR="004B2B00" w:rsidRDefault="007845D5" w:rsidP="006572C4">
      <w:pPr>
        <w:ind w:firstLine="2127"/>
        <w:jc w:val="both"/>
        <w:rPr>
          <w:rFonts w:ascii="Mongolian Baiti" w:hAnsi="Mongolian Baiti" w:cs="Mongolian Baiti"/>
          <w:spacing w:val="6"/>
        </w:rPr>
      </w:pPr>
      <w:r w:rsidRPr="0096379B">
        <w:rPr>
          <w:rFonts w:ascii="Mongolian Baiti" w:hAnsi="Mongolian Baiti" w:cs="Mongolian Baiti"/>
          <w:b/>
          <w:u w:val="single"/>
          <w:lang w:val="es-ES_tradnl"/>
        </w:rPr>
        <w:t xml:space="preserve">ARTICULO </w:t>
      </w:r>
      <w:r w:rsidR="00605764" w:rsidRPr="0096379B">
        <w:rPr>
          <w:rFonts w:ascii="Mongolian Baiti" w:hAnsi="Mongolian Baiti" w:cs="Mongolian Baiti"/>
          <w:b/>
          <w:u w:val="single"/>
          <w:lang w:val="es-ES_tradnl"/>
        </w:rPr>
        <w:t xml:space="preserve">PRIMERO. </w:t>
      </w:r>
      <w:r w:rsidR="006572C4">
        <w:rPr>
          <w:rFonts w:ascii="Mongolian Baiti" w:hAnsi="Mongolian Baiti" w:cs="Mongolian Baiti"/>
          <w:b/>
          <w:u w:val="single"/>
          <w:lang w:val="es-ES_tradnl"/>
        </w:rPr>
        <w:t>–</w:t>
      </w:r>
      <w:r w:rsidR="001965DA">
        <w:rPr>
          <w:rFonts w:ascii="Mongolian Baiti" w:hAnsi="Mongolian Baiti" w:cs="Mongolian Baiti"/>
          <w:b/>
          <w:lang w:val="es-ES_tradnl"/>
        </w:rPr>
        <w:t xml:space="preserve"> DESIGNAR </w:t>
      </w:r>
      <w:r w:rsidR="007A052A">
        <w:rPr>
          <w:rFonts w:ascii="Mongolian Baiti" w:hAnsi="Mongolian Baiti" w:cs="Mongolian Baiti"/>
          <w:lang w:val="es-ES_tradnl"/>
        </w:rPr>
        <w:t xml:space="preserve">como secretario </w:t>
      </w:r>
      <w:r w:rsidR="00C03329">
        <w:rPr>
          <w:rFonts w:ascii="Mongolian Baiti" w:hAnsi="Mongolian Baiti" w:cs="Mongolian Baiti"/>
          <w:lang w:val="es-ES_tradnl"/>
        </w:rPr>
        <w:t>Técnico</w:t>
      </w:r>
      <w:r w:rsidR="007A052A">
        <w:rPr>
          <w:rFonts w:ascii="Mongolian Baiti" w:hAnsi="Mongolian Baiti" w:cs="Mongolian Baiti"/>
          <w:lang w:val="es-ES_tradnl"/>
        </w:rPr>
        <w:t xml:space="preserve"> al </w:t>
      </w:r>
      <w:proofErr w:type="spellStart"/>
      <w:r w:rsidR="007A052A">
        <w:rPr>
          <w:rFonts w:ascii="Mongolian Baiti" w:hAnsi="Mongolian Baiti" w:cs="Mongolian Baiti"/>
          <w:lang w:val="es-ES_tradnl"/>
        </w:rPr>
        <w:t>Abog</w:t>
      </w:r>
      <w:proofErr w:type="spellEnd"/>
      <w:r w:rsidR="007A052A">
        <w:rPr>
          <w:rFonts w:ascii="Mongolian Baiti" w:hAnsi="Mongolian Baiti" w:cs="Mongolian Baiti"/>
          <w:lang w:val="es-ES_tradnl"/>
        </w:rPr>
        <w:t>.</w:t>
      </w:r>
      <w:r w:rsidR="00C03329">
        <w:rPr>
          <w:rFonts w:ascii="Mongolian Baiti" w:hAnsi="Mongolian Baiti" w:cs="Mongolian Baiti"/>
          <w:lang w:val="es-ES_tradnl"/>
        </w:rPr>
        <w:t xml:space="preserve"> Rodrigo Antonio Salas Bejarano de la Municipalidad Distrital y Villa de Yarabamba.</w:t>
      </w:r>
    </w:p>
    <w:p w14:paraId="563C5B76" w14:textId="77777777" w:rsidR="006572C4" w:rsidRPr="00D4240F" w:rsidRDefault="006572C4" w:rsidP="006572C4">
      <w:pPr>
        <w:ind w:firstLine="2127"/>
        <w:jc w:val="both"/>
        <w:rPr>
          <w:rFonts w:ascii="Mongolian Baiti" w:hAnsi="Mongolian Baiti" w:cs="Mongolian Baiti"/>
          <w:spacing w:val="6"/>
        </w:rPr>
      </w:pPr>
    </w:p>
    <w:p w14:paraId="2B71E8A4" w14:textId="392AFDD3" w:rsidR="004B2B00" w:rsidRPr="0096379B" w:rsidRDefault="004B2B00" w:rsidP="0096379B">
      <w:pPr>
        <w:ind w:firstLine="2127"/>
        <w:jc w:val="both"/>
        <w:rPr>
          <w:rFonts w:ascii="Mongolian Baiti" w:hAnsi="Mongolian Baiti" w:cs="Mongolian Baiti"/>
        </w:rPr>
      </w:pPr>
      <w:r w:rsidRPr="0096379B">
        <w:rPr>
          <w:rFonts w:ascii="Mongolian Baiti" w:hAnsi="Mongolian Baiti" w:cs="Mongolian Baiti"/>
          <w:b/>
          <w:bCs/>
          <w:u w:val="single"/>
        </w:rPr>
        <w:t>ARTÍCULO SEGUNDO.-</w:t>
      </w:r>
      <w:r w:rsidRPr="0096379B">
        <w:rPr>
          <w:rFonts w:ascii="Mongolian Baiti" w:hAnsi="Mongolian Baiti" w:cs="Mongolian Baiti"/>
          <w:b/>
          <w:bCs/>
        </w:rPr>
        <w:t xml:space="preserve"> ENCARGAR </w:t>
      </w:r>
      <w:r w:rsidRPr="0096379B">
        <w:rPr>
          <w:rFonts w:ascii="Mongolian Baiti" w:hAnsi="Mongolian Baiti" w:cs="Mongolian Baiti"/>
        </w:rPr>
        <w:t>a Secretaria General la notificación del presente acuerdo a todas las Gerencias, para la ejecución y cumplimiento del presente</w:t>
      </w:r>
      <w:r w:rsidR="00DD321A" w:rsidRPr="0096379B">
        <w:rPr>
          <w:rFonts w:ascii="Mongolian Baiti" w:hAnsi="Mongolian Baiti" w:cs="Mongolian Baiti"/>
        </w:rPr>
        <w:t>.</w:t>
      </w:r>
    </w:p>
    <w:p w14:paraId="2F683F38" w14:textId="77777777" w:rsidR="004B2B00" w:rsidRPr="0096379B" w:rsidRDefault="004B2B00" w:rsidP="0096379B">
      <w:pPr>
        <w:ind w:firstLine="2127"/>
        <w:jc w:val="both"/>
        <w:rPr>
          <w:rFonts w:ascii="Mongolian Baiti" w:hAnsi="Mongolian Baiti" w:cs="Mongolian Baiti"/>
          <w:b/>
          <w:caps/>
          <w:lang w:val="es-ES_tradnl"/>
        </w:rPr>
      </w:pPr>
    </w:p>
    <w:p w14:paraId="17DEA85C" w14:textId="4CD1E603" w:rsidR="007845D5" w:rsidRPr="0096379B" w:rsidRDefault="007845D5" w:rsidP="0096379B">
      <w:pPr>
        <w:ind w:firstLine="2127"/>
        <w:jc w:val="both"/>
        <w:rPr>
          <w:rFonts w:ascii="Mongolian Baiti" w:hAnsi="Mongolian Baiti" w:cs="Mongolian Baiti"/>
          <w:b/>
          <w:caps/>
          <w:lang w:val="es-ES_tradnl"/>
        </w:rPr>
      </w:pPr>
      <w:r w:rsidRPr="0096379B">
        <w:rPr>
          <w:rFonts w:ascii="Mongolian Baiti" w:hAnsi="Mongolian Baiti" w:cs="Mongolian Baiti"/>
          <w:b/>
          <w:caps/>
          <w:lang w:val="es-ES_tradnl"/>
        </w:rPr>
        <w:t>R</w:t>
      </w:r>
      <w:r w:rsidRPr="0096379B">
        <w:rPr>
          <w:rFonts w:ascii="Mongolian Baiti" w:hAnsi="Mongolian Baiti" w:cs="Mongolian Baiti"/>
          <w:b/>
          <w:lang w:val="es-ES_tradnl"/>
        </w:rPr>
        <w:t>egístrese, comuníquese y cúmplase.</w:t>
      </w:r>
    </w:p>
    <w:p w14:paraId="1D70F9A7" w14:textId="3BDBCE3A" w:rsidR="00264B08" w:rsidRPr="00D4240F" w:rsidRDefault="00415C72" w:rsidP="008E72FF">
      <w:pPr>
        <w:ind w:firstLine="1985"/>
        <w:jc w:val="both"/>
        <w:rPr>
          <w:rFonts w:ascii="Mongolian Baiti" w:hAnsi="Mongolian Baiti" w:cs="Mongolian Baiti"/>
          <w:b/>
          <w:caps/>
          <w:lang w:val="es-ES_tradnl"/>
        </w:rPr>
      </w:pPr>
      <w:r>
        <w:rPr>
          <w:rFonts w:ascii="Mongolian Baiti" w:hAnsi="Mongolian Baiti" w:cs="Mongolian Baiti"/>
          <w:b/>
          <w:caps/>
          <w:lang w:val="es-ES_tradnl"/>
        </w:rPr>
        <w:t xml:space="preserve">                                                                                                     </w:t>
      </w:r>
    </w:p>
    <w:sectPr w:rsidR="00264B08" w:rsidRPr="00D4240F" w:rsidSect="0096379B">
      <w:headerReference w:type="default" r:id="rId7"/>
      <w:pgSz w:w="11906" w:h="16838"/>
      <w:pgMar w:top="3010" w:right="1274" w:bottom="709" w:left="1560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B852" w14:textId="77777777" w:rsidR="00B24986" w:rsidRDefault="00B24986" w:rsidP="007845D5">
      <w:r>
        <w:separator/>
      </w:r>
    </w:p>
  </w:endnote>
  <w:endnote w:type="continuationSeparator" w:id="0">
    <w:p w14:paraId="5D18A9E5" w14:textId="77777777" w:rsidR="00B24986" w:rsidRDefault="00B24986" w:rsidP="0078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FAED1" w14:textId="77777777" w:rsidR="00B24986" w:rsidRDefault="00B24986" w:rsidP="007845D5">
      <w:r>
        <w:separator/>
      </w:r>
    </w:p>
  </w:footnote>
  <w:footnote w:type="continuationSeparator" w:id="0">
    <w:p w14:paraId="373A36FC" w14:textId="77777777" w:rsidR="00B24986" w:rsidRDefault="00B24986" w:rsidP="00784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D04CD" w14:textId="3A66262E" w:rsidR="00974F09" w:rsidRPr="00264B08" w:rsidRDefault="00974F09" w:rsidP="00974F09">
    <w:pPr>
      <w:pStyle w:val="Encabezado"/>
      <w:spacing w:line="276" w:lineRule="auto"/>
      <w:jc w:val="center"/>
      <w:rPr>
        <w:rFonts w:ascii="Algerian" w:hAnsi="Algerian"/>
        <w:b/>
        <w:sz w:val="24"/>
        <w:szCs w:val="24"/>
      </w:rPr>
    </w:pPr>
    <w:r w:rsidRPr="00264B08">
      <w:rPr>
        <w:rFonts w:ascii="Algerian" w:hAnsi="Algerian"/>
        <w:b/>
        <w:sz w:val="24"/>
        <w:szCs w:val="24"/>
      </w:rPr>
      <w:t>ACUERDO DE CONCEJO MUNICIPAL Nº 0</w:t>
    </w:r>
    <w:r w:rsidR="00264B08">
      <w:rPr>
        <w:rFonts w:ascii="Algerian" w:hAnsi="Algerian"/>
        <w:b/>
        <w:sz w:val="24"/>
        <w:szCs w:val="24"/>
      </w:rPr>
      <w:t>0</w:t>
    </w:r>
    <w:r w:rsidR="004362D0">
      <w:rPr>
        <w:rFonts w:ascii="Algerian" w:hAnsi="Algerian"/>
        <w:b/>
        <w:sz w:val="24"/>
        <w:szCs w:val="24"/>
      </w:rPr>
      <w:t>6</w:t>
    </w:r>
    <w:r w:rsidR="007845D5" w:rsidRPr="00264B08">
      <w:rPr>
        <w:rFonts w:ascii="Algerian" w:hAnsi="Algerian"/>
        <w:b/>
        <w:sz w:val="24"/>
        <w:szCs w:val="24"/>
      </w:rPr>
      <w:t>-</w:t>
    </w:r>
    <w:r w:rsidRPr="00264B08">
      <w:rPr>
        <w:rFonts w:ascii="Algerian" w:hAnsi="Algerian"/>
        <w:b/>
        <w:sz w:val="24"/>
        <w:szCs w:val="24"/>
      </w:rPr>
      <w:t>202</w:t>
    </w:r>
    <w:r w:rsidR="000B6782">
      <w:rPr>
        <w:rFonts w:ascii="Algerian" w:hAnsi="Algerian"/>
        <w:b/>
        <w:sz w:val="24"/>
        <w:szCs w:val="24"/>
      </w:rPr>
      <w:t>2</w:t>
    </w:r>
    <w:r w:rsidRPr="00264B08">
      <w:rPr>
        <w:rFonts w:ascii="Algerian" w:hAnsi="Algerian"/>
        <w:b/>
        <w:sz w:val="24"/>
        <w:szCs w:val="24"/>
      </w:rPr>
      <w:t>-MDVY</w:t>
    </w:r>
  </w:p>
  <w:p w14:paraId="734DEC4F" w14:textId="77777777" w:rsidR="00974F09" w:rsidRPr="007B2599" w:rsidRDefault="00974F09" w:rsidP="00974F09">
    <w:pPr>
      <w:pStyle w:val="Encabezado"/>
      <w:spacing w:line="276" w:lineRule="auto"/>
      <w:jc w:val="center"/>
      <w:rPr>
        <w:rFonts w:ascii="Cambria" w:hAnsi="Cambri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A3BFE"/>
    <w:multiLevelType w:val="hybridMultilevel"/>
    <w:tmpl w:val="808E64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4FA4"/>
    <w:multiLevelType w:val="hybridMultilevel"/>
    <w:tmpl w:val="C082BB36"/>
    <w:lvl w:ilvl="0" w:tplc="1ED40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5"/>
    <w:rsid w:val="0003424C"/>
    <w:rsid w:val="000B6782"/>
    <w:rsid w:val="000C5114"/>
    <w:rsid w:val="000E729E"/>
    <w:rsid w:val="00105ABE"/>
    <w:rsid w:val="001373DC"/>
    <w:rsid w:val="00181687"/>
    <w:rsid w:val="001965DA"/>
    <w:rsid w:val="001D62F2"/>
    <w:rsid w:val="002375DF"/>
    <w:rsid w:val="00264B08"/>
    <w:rsid w:val="003179CA"/>
    <w:rsid w:val="004064F0"/>
    <w:rsid w:val="00415C72"/>
    <w:rsid w:val="004362D0"/>
    <w:rsid w:val="00496CE5"/>
    <w:rsid w:val="004A2508"/>
    <w:rsid w:val="004B2B00"/>
    <w:rsid w:val="004D6C72"/>
    <w:rsid w:val="00603601"/>
    <w:rsid w:val="00605764"/>
    <w:rsid w:val="00610BC3"/>
    <w:rsid w:val="00636222"/>
    <w:rsid w:val="00644C8A"/>
    <w:rsid w:val="006572C4"/>
    <w:rsid w:val="00685BE3"/>
    <w:rsid w:val="006B0517"/>
    <w:rsid w:val="006D3E09"/>
    <w:rsid w:val="006F76C0"/>
    <w:rsid w:val="00710D8F"/>
    <w:rsid w:val="00780189"/>
    <w:rsid w:val="007845D5"/>
    <w:rsid w:val="007A052A"/>
    <w:rsid w:val="007D5D0C"/>
    <w:rsid w:val="008266AA"/>
    <w:rsid w:val="00835179"/>
    <w:rsid w:val="00837AB2"/>
    <w:rsid w:val="0088170C"/>
    <w:rsid w:val="008A2D6E"/>
    <w:rsid w:val="008E72FF"/>
    <w:rsid w:val="00905696"/>
    <w:rsid w:val="0091366B"/>
    <w:rsid w:val="0096379B"/>
    <w:rsid w:val="00974F09"/>
    <w:rsid w:val="009C5231"/>
    <w:rsid w:val="009D1329"/>
    <w:rsid w:val="00A022EB"/>
    <w:rsid w:val="00AE6F78"/>
    <w:rsid w:val="00AF016B"/>
    <w:rsid w:val="00B0658C"/>
    <w:rsid w:val="00B24986"/>
    <w:rsid w:val="00B27AA3"/>
    <w:rsid w:val="00B44148"/>
    <w:rsid w:val="00BD149F"/>
    <w:rsid w:val="00C03329"/>
    <w:rsid w:val="00C47BFA"/>
    <w:rsid w:val="00CE7CCF"/>
    <w:rsid w:val="00D40665"/>
    <w:rsid w:val="00D4240F"/>
    <w:rsid w:val="00D63BD6"/>
    <w:rsid w:val="00D71B75"/>
    <w:rsid w:val="00D84C65"/>
    <w:rsid w:val="00DC0704"/>
    <w:rsid w:val="00DD321A"/>
    <w:rsid w:val="00E130A3"/>
    <w:rsid w:val="00F07918"/>
    <w:rsid w:val="00FD1CB1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7833"/>
  <w15:chartTrackingRefBased/>
  <w15:docId w15:val="{52B0D8AE-FCDB-4CA5-917D-205ADEE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45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5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845D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9C5231"/>
    <w:pPr>
      <w:spacing w:after="0" w:line="240" w:lineRule="auto"/>
    </w:pPr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34"/>
    <w:qFormat/>
    <w:rsid w:val="004B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Posta Médica</cp:lastModifiedBy>
  <cp:revision>4</cp:revision>
  <cp:lastPrinted>2022-01-20T17:34:00Z</cp:lastPrinted>
  <dcterms:created xsi:type="dcterms:W3CDTF">2022-03-16T19:40:00Z</dcterms:created>
  <dcterms:modified xsi:type="dcterms:W3CDTF">2022-03-16T20:16:00Z</dcterms:modified>
</cp:coreProperties>
</file>